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316143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7DABB9E3" w:rsidR="04AF86DC" w:rsidRPr="00316143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PUBLICITAT I COMUNICACIÓ </w:t>
            </w:r>
            <w:r w:rsidR="005E441F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DEL FINANÇAMENT REBUT MITJANÇANT</w:t>
            </w:r>
            <w:r w:rsidRPr="0031614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D1E6B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SUBVENCIONS I AJUTS </w:t>
            </w:r>
          </w:p>
        </w:tc>
      </w:tr>
      <w:tr w:rsidR="0032573E" w:rsidRPr="00316143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3AEF0E44" w:rsidR="0032573E" w:rsidRPr="00316143" w:rsidRDefault="00864FB7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338D"/>
              </w:rPr>
              <w:t>MOVES III – Adquisició de vehicles</w:t>
            </w:r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</w:rPr>
            </w:pPr>
          </w:p>
          <w:p w14:paraId="07578DB1" w14:textId="630D378D" w:rsidR="0032573E" w:rsidRPr="005D1A6D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Descripció general</w:t>
            </w:r>
          </w:p>
          <w:p w14:paraId="44E38476" w14:textId="77777777" w:rsidR="0032573E" w:rsidRPr="005D1A6D" w:rsidRDefault="0032573E" w:rsidP="0032573E">
            <w:pPr>
              <w:pStyle w:val="Ttulo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</w:rPr>
              <w:t>Antecedents i context de la necessitat de finançament</w:t>
            </w:r>
          </w:p>
          <w:p w14:paraId="5C11F3AF" w14:textId="37BE62CE" w:rsidR="005E441F" w:rsidRDefault="005E441F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 w:rsidRPr="005E441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 xml:space="preserve">L’adquisició de vehicles híbrids i elèctrics, finançada a través dels ajuts del programa </w:t>
            </w:r>
            <w:r w:rsidRPr="005E441F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MOVES III</w:t>
            </w:r>
            <w:r w:rsidRPr="005E441F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, té com a finalitat impulsar una mobilitat més sostenible, eficient i respectuosa amb el medi ambient. Aquesta actuació respon a la necessitat de reduir les emissions contaminants i avançar cap a un model de transport més net, en línia amb les polítiques europees i nacionals de transició energètica i descarbonització. El suport econòmic proporcionat pel MOVES III ha permès fer realitat aquesta iniciativa, contribuint a la millora de la qualitat de l’aire, la reducció de la dependència dels combustibles fòssils i la promoció d’una societat més saludable i sostenible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t>.</w:t>
            </w:r>
          </w:p>
          <w:p w14:paraId="069D0342" w14:textId="3B3E3206" w:rsidR="00A3373E" w:rsidRPr="005D1A6D" w:rsidRDefault="00864FB7" w:rsidP="003C4C06">
            <w:pPr>
              <w:pStyle w:val="NormalWeb"/>
              <w:jc w:val="center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color w:val="153D63" w:themeColor="text2" w:themeTint="E6"/>
                <w:kern w:val="2"/>
                <w:sz w:val="22"/>
                <w:szCs w:val="22"/>
                <w:lang w:val="ca-ES" w:eastAsia="en-US"/>
                <w14:ligatures w14:val="standardContextual"/>
              </w:rPr>
              <w:drawing>
                <wp:inline distT="0" distB="0" distL="0" distR="0" wp14:anchorId="4F2A52EA" wp14:editId="4C22523B">
                  <wp:extent cx="3566160" cy="2012315"/>
                  <wp:effectExtent l="0" t="0" r="0" b="6985"/>
                  <wp:docPr id="20956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16" r="3226"/>
                          <a:stretch/>
                        </pic:blipFill>
                        <pic:spPr bwMode="auto">
                          <a:xfrm>
                            <a:off x="0" y="0"/>
                            <a:ext cx="3589579" cy="202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45F7E472" w:rsidR="0032573E" w:rsidRPr="005D1A6D" w:rsidRDefault="005E441F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eastAsia="es-ES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Detall del finançament rebut</w:t>
            </w:r>
          </w:p>
          <w:p w14:paraId="56A62901" w14:textId="32E49A13" w:rsidR="0032573E" w:rsidRPr="005D1A6D" w:rsidRDefault="0032573E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Àmbit: </w:t>
            </w:r>
            <w:r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mobilitat</w:t>
            </w:r>
            <w:r w:rsidR="00831967"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, 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sostenibilitat, ecologisme</w:t>
            </w:r>
          </w:p>
          <w:p w14:paraId="52BAFCD6" w14:textId="5A9B4B16" w:rsidR="0032573E" w:rsidRDefault="0032573E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Òrgan gestor: 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Institut Català d’Energia (ICAEN</w:t>
            </w:r>
            <w:r w:rsidR="00C9606C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)</w:t>
            </w:r>
            <w:r w:rsidR="005E441F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, </w:t>
            </w:r>
            <w:r w:rsidR="00C9606C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Departament de Territori, Habitatge i Transició Ecològica</w:t>
            </w:r>
            <w:r w:rsidRPr="005D1A6D"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>, Generalitat de Catalunya</w:t>
            </w:r>
          </w:p>
          <w:p w14:paraId="70A04735" w14:textId="12AADBED" w:rsidR="00C9606C" w:rsidRDefault="00C9606C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Or</w:t>
            </w:r>
            <w:r w:rsidR="000122F7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gen: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  <w:t xml:space="preserve"> NextGeneration EU, MRR</w:t>
            </w:r>
          </w:p>
          <w:p w14:paraId="7D9AE0FC" w14:textId="44CA45F4" w:rsidR="002D2806" w:rsidRPr="005D1A6D" w:rsidRDefault="00C9606C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  <w:t>Expedients:</w:t>
            </w:r>
          </w:p>
          <w:p w14:paraId="53D987F3" w14:textId="7ECD3357" w:rsidR="00BA5D4E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D54409"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ICA023/21/016850</w:t>
            </w:r>
          </w:p>
          <w:p w14:paraId="6A84B4E9" w14:textId="19844A86" w:rsidR="00BA5D4E" w:rsidRPr="00BA5D4E" w:rsidRDefault="00BA5D4E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35287B77" w14:textId="18AEA9AD" w:rsidR="00C9606C" w:rsidRPr="00B70784" w:rsidRDefault="00C9606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Hyundai Tucson</w:t>
            </w:r>
          </w:p>
          <w:p w14:paraId="47BE86CA" w14:textId="2759F565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BA5D4E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1BC689DD" w14:textId="10498898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BA5D4E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66EC340A" w14:textId="35848EAF" w:rsidR="00C9606C" w:rsidRPr="005D1A6D" w:rsidRDefault="00C9606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BA5D4E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4.000,00€</w:t>
            </w:r>
          </w:p>
          <w:p w14:paraId="0F4A1249" w14:textId="14213A3B" w:rsidR="00C9606C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ICA023/21/025409</w:t>
            </w:r>
          </w:p>
          <w:p w14:paraId="31CC3E7E" w14:textId="11DC81BE" w:rsidR="00BA5D4E" w:rsidRPr="00BA5D4E" w:rsidRDefault="00BA5D4E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5C7735BC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Vehicle: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Nissan Leaf N-Connecta</w:t>
            </w:r>
          </w:p>
          <w:p w14:paraId="64554D5A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lastRenderedPageBreak/>
              <w:t xml:space="preserve">Quantitat: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378570A7" w14:textId="77777777" w:rsidR="003C4C06" w:rsidRPr="00C9606C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Motorització: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153F9348" w14:textId="07EEA43F" w:rsidR="003C4C06" w:rsidRPr="00527C48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527C48"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7.000,00€</w:t>
            </w:r>
          </w:p>
          <w:p w14:paraId="2CB1656C" w14:textId="6FF2BAE8" w:rsidR="00C9606C" w:rsidRPr="00C9606C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ICA023/21/0254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10</w:t>
            </w:r>
          </w:p>
          <w:p w14:paraId="0A5CE5A2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877E0E4" w14:textId="2D78D8DD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Vehicle: 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Nissan </w:t>
            </w:r>
            <w:proofErr w:type="spellStart"/>
            <w:r w:rsidR="00987E3D">
              <w:rPr>
                <w:rFonts w:ascii="Calibri" w:hAnsi="Calibri" w:cs="Calibri"/>
                <w:i/>
                <w:iCs/>
                <w:color w:val="153D63" w:themeColor="text2" w:themeTint="E6"/>
              </w:rPr>
              <w:t>A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riya</w:t>
            </w:r>
            <w:proofErr w:type="spellEnd"/>
          </w:p>
          <w:p w14:paraId="59FB8AA8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Quantitat: </w:t>
            </w:r>
            <w:r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22033B3B" w14:textId="77777777" w:rsidR="003C4C06" w:rsidRPr="00C9606C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Motorització: </w:t>
            </w:r>
            <w:r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710404FF" w14:textId="77777777" w:rsidR="003C4C06" w:rsidRPr="005D1A6D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atorgat: </w:t>
            </w:r>
            <w:r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7.000,00€</w:t>
            </w:r>
          </w:p>
          <w:p w14:paraId="54248A38" w14:textId="668489B1" w:rsidR="00C9606C" w:rsidRPr="00C9606C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ICA023/21/0254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11</w:t>
            </w:r>
          </w:p>
          <w:p w14:paraId="28E21C58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50A6BC58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Vehicle: </w:t>
            </w:r>
            <w:r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Renault Scenic E-Tech</w:t>
            </w:r>
          </w:p>
          <w:p w14:paraId="27946578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1</w:t>
            </w:r>
          </w:p>
          <w:p w14:paraId="03057CD9" w14:textId="77777777" w:rsidR="003C4C06" w:rsidRPr="00C9606C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Motorització: </w:t>
            </w:r>
            <w:r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0493328E" w14:textId="49238D24" w:rsidR="003C4C06" w:rsidRPr="00527C48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527C48"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7.000,00€</w:t>
            </w:r>
          </w:p>
          <w:p w14:paraId="4775D33F" w14:textId="598DB013" w:rsidR="00C9606C" w:rsidRPr="00C9606C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ICA023/21/0254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12</w:t>
            </w:r>
          </w:p>
          <w:p w14:paraId="0566210E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1E071B07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Vehicle: </w:t>
            </w:r>
            <w:r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Renault Scenic E-Tech</w:t>
            </w:r>
          </w:p>
          <w:p w14:paraId="11A490D0" w14:textId="77777777" w:rsidR="003C4C06" w:rsidRPr="00B70784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1</w:t>
            </w:r>
          </w:p>
          <w:p w14:paraId="71542568" w14:textId="77777777" w:rsidR="003C4C06" w:rsidRPr="00C9606C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Motorització: </w:t>
            </w:r>
            <w:r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442C04EC" w14:textId="143CAC27" w:rsidR="003C4C06" w:rsidRPr="00527C48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527C48" w:rsidRP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4.500,00€</w:t>
            </w:r>
          </w:p>
          <w:p w14:paraId="3D8CEC4A" w14:textId="451DB85C" w:rsidR="00C9606C" w:rsidRPr="00C9606C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BA5D4E"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ICA023/21/029850</w:t>
            </w:r>
          </w:p>
          <w:p w14:paraId="3A0EDBB2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251B855" w14:textId="475E0170" w:rsidR="00C9606C" w:rsidRPr="00B70784" w:rsidRDefault="00C9606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Kia Niro</w:t>
            </w:r>
          </w:p>
          <w:p w14:paraId="4EF9988B" w14:textId="303ED4D5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5B75A072" w14:textId="1C902129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1422DC2F" w14:textId="1A9BF0E4" w:rsidR="00C9606C" w:rsidRPr="005D1A6D" w:rsidRDefault="00C9606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5.000,00€</w:t>
            </w:r>
          </w:p>
          <w:p w14:paraId="19DCE454" w14:textId="1D73AD34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ICA023/21/0571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11</w:t>
            </w:r>
          </w:p>
          <w:p w14:paraId="670F0BAF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4A301899" w14:textId="15F3EC87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Hyundai Kona</w:t>
            </w:r>
          </w:p>
          <w:p w14:paraId="22793F3C" w14:textId="28073FD8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3</w:t>
            </w:r>
          </w:p>
          <w:p w14:paraId="02B456E1" w14:textId="518DB400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6E74D72C" w14:textId="08B9B6F9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21.000,00€</w:t>
            </w:r>
          </w:p>
          <w:p w14:paraId="3F316A7F" w14:textId="150282C3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ICA023/21/0571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12</w:t>
            </w:r>
          </w:p>
          <w:p w14:paraId="4740387A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5CF6FE3" w14:textId="037A78BE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Hyundai Tucson</w:t>
            </w:r>
          </w:p>
          <w:p w14:paraId="2D5CD2CC" w14:textId="6D398B10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5</w:t>
            </w:r>
          </w:p>
          <w:p w14:paraId="00D4E726" w14:textId="1391B199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59BB62C7" w14:textId="13FB08D9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lastRenderedPageBreak/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12.500,00€</w:t>
            </w:r>
          </w:p>
          <w:p w14:paraId="3A044778" w14:textId="38DF1441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ICA023/21/0571</w:t>
            </w:r>
            <w:r w:rsid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13</w:t>
            </w:r>
          </w:p>
          <w:p w14:paraId="05C37C7C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5136A993" w14:textId="24E2CFB7" w:rsidR="00B70784" w:rsidRPr="005C1AF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Hyundai Tucson</w:t>
            </w:r>
          </w:p>
          <w:p w14:paraId="26AB94D9" w14:textId="25348472" w:rsidR="005C1AFD" w:rsidRPr="00C9606C" w:rsidRDefault="005C1AFD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Quantitat: </w:t>
            </w:r>
            <w:r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9</w:t>
            </w:r>
          </w:p>
          <w:p w14:paraId="26C5798D" w14:textId="7F25D635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5989EDB0" w14:textId="5C1B53B6" w:rsidR="00B70784" w:rsidRPr="00BA5D4E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45.000,00€</w:t>
            </w:r>
          </w:p>
          <w:p w14:paraId="02ED7CDE" w14:textId="0761BEA6" w:rsidR="00BA5D4E" w:rsidRPr="005D1A6D" w:rsidRDefault="00BA5D4E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</w:t>
            </w:r>
            <w:r>
              <w:rPr>
                <w:rFonts w:ascii="Calibri" w:hAnsi="Calibri" w:cs="Calibri"/>
                <w:i/>
                <w:iCs/>
                <w:color w:val="153D63" w:themeColor="text2" w:themeTint="E6"/>
              </w:rPr>
              <w:t>057114</w:t>
            </w:r>
          </w:p>
          <w:p w14:paraId="378B648F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5EDE25A" w14:textId="63FFA037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Ford Tourneo Custom</w:t>
            </w:r>
          </w:p>
          <w:p w14:paraId="4CA1D393" w14:textId="6AC9C0DC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1</w:t>
            </w:r>
          </w:p>
          <w:p w14:paraId="6D1067C5" w14:textId="3A280E96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22E60022" w14:textId="3A00E669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7.000,00€</w:t>
            </w:r>
          </w:p>
          <w:p w14:paraId="4AD6C49E" w14:textId="509A4C75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D54409" w:rsidRPr="00D54409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57116</w:t>
            </w:r>
          </w:p>
          <w:p w14:paraId="799D8EAC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2C41B40C" w14:textId="183DBF3A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Ford Tourneo Custom</w:t>
            </w:r>
          </w:p>
          <w:p w14:paraId="4F441926" w14:textId="166B86AC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D54409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4</w:t>
            </w:r>
          </w:p>
          <w:p w14:paraId="2969EBFA" w14:textId="5D7574F4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D54409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25C7E344" w14:textId="07690588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 w:rsidRP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36.000,00€</w:t>
            </w:r>
          </w:p>
          <w:p w14:paraId="7625D2F1" w14:textId="736F9ECE" w:rsidR="00B70784" w:rsidRPr="003C4C06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D54409" w:rsidRP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</w:t>
            </w:r>
            <w:r w:rsidR="003C4C06" w:rsidRP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057117</w:t>
            </w:r>
          </w:p>
          <w:p w14:paraId="2C775CB0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241A6B5A" w14:textId="23D7A5CD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Ford Transit Connect</w:t>
            </w:r>
            <w:r w:rsidR="00D54409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</w:p>
          <w:p w14:paraId="689AA684" w14:textId="361A4149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D54409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2</w:t>
            </w:r>
          </w:p>
          <w:p w14:paraId="5F8E8F97" w14:textId="7025789A" w:rsidR="002A3ADC" w:rsidRPr="003C4C06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D54409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0A872234" w14:textId="3FDB8BE8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D54409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14.000,00€</w:t>
            </w:r>
          </w:p>
          <w:p w14:paraId="52E842B8" w14:textId="04D8FAB8" w:rsidR="00B70784" w:rsidRPr="003C4C06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</w:t>
            </w:r>
            <w:r w:rsidR="003C4C06" w:rsidRP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57120</w:t>
            </w:r>
          </w:p>
          <w:p w14:paraId="764D22EE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D34CB3F" w14:textId="145B4D6A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9F174F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Ford Transit Connect</w:t>
            </w:r>
          </w:p>
          <w:p w14:paraId="5A6696C3" w14:textId="28476E54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9F174F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4</w:t>
            </w:r>
          </w:p>
          <w:p w14:paraId="32EA345D" w14:textId="2C3D2A7C" w:rsidR="002A3ADC" w:rsidRPr="003C4C06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9F174F"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08844A5E" w14:textId="08358BB8" w:rsidR="00B70784" w:rsidRPr="003C4C06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3C4C06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Import 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36.000,00€</w:t>
            </w:r>
          </w:p>
          <w:p w14:paraId="003873A7" w14:textId="29B78B10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57123</w:t>
            </w:r>
          </w:p>
          <w:p w14:paraId="0841F515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10B977EE" w14:textId="1ECEDE9B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9F174F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Citr</w:t>
            </w:r>
            <w:r w:rsidR="00204EAB">
              <w:rPr>
                <w:rFonts w:ascii="Calibri" w:hAnsi="Calibri" w:cs="Calibri"/>
                <w:i/>
                <w:iCs/>
                <w:color w:val="153D63" w:themeColor="text2" w:themeTint="E6"/>
              </w:rPr>
              <w:t>oë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n e-Berlingo</w:t>
            </w:r>
          </w:p>
          <w:p w14:paraId="2857CC74" w14:textId="266C17F1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2</w:t>
            </w:r>
          </w:p>
          <w:p w14:paraId="5DE79B31" w14:textId="0A98BB59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BEV</w:t>
            </w:r>
          </w:p>
          <w:p w14:paraId="039971BF" w14:textId="2534017B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18.000,00€</w:t>
            </w:r>
          </w:p>
          <w:p w14:paraId="03D3AF06" w14:textId="6FCAAB4A" w:rsidR="00B70784" w:rsidRPr="00C9606C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Nº Expedient: </w:t>
            </w:r>
            <w:r w:rsidR="009F174F" w:rsidRPr="009F174F">
              <w:rPr>
                <w:rFonts w:ascii="Calibri" w:hAnsi="Calibri" w:cs="Calibri"/>
                <w:i/>
                <w:iCs/>
                <w:color w:val="153D63" w:themeColor="text2" w:themeTint="E6"/>
              </w:rPr>
              <w:t>ICA023/21/0571</w:t>
            </w:r>
            <w:r w:rsidR="003C4C06">
              <w:rPr>
                <w:rFonts w:ascii="Calibri" w:hAnsi="Calibri" w:cs="Calibri"/>
                <w:i/>
                <w:iCs/>
                <w:color w:val="153D63" w:themeColor="text2" w:themeTint="E6"/>
              </w:rPr>
              <w:t>24</w:t>
            </w:r>
          </w:p>
          <w:p w14:paraId="6563DA67" w14:textId="77777777" w:rsidR="003C4C06" w:rsidRPr="00BA5D4E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lastRenderedPageBreak/>
              <w:t xml:space="preserve">Entitat beneficiària: </w:t>
            </w:r>
            <w:r w:rsidRPr="00BA5D4E">
              <w:rPr>
                <w:rFonts w:ascii="Calibri" w:hAnsi="Calibri" w:cs="Calibri"/>
                <w:i/>
                <w:iCs/>
                <w:color w:val="153D63" w:themeColor="text2" w:themeTint="E6"/>
              </w:rPr>
              <w:t>Ferrocarrils de la Generalitat de Catalunya</w:t>
            </w:r>
          </w:p>
          <w:p w14:paraId="6AEE381E" w14:textId="1934D295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Vehicle: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Ford Ranger</w:t>
            </w:r>
          </w:p>
          <w:p w14:paraId="04C20661" w14:textId="5F23F21F" w:rsidR="00B70784" w:rsidRPr="00B70784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Quantitat: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8</w:t>
            </w:r>
          </w:p>
          <w:p w14:paraId="1939849D" w14:textId="43888E5A" w:rsidR="002A3ADC" w:rsidRPr="00C9606C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Motorització:</w:t>
            </w:r>
            <w:r w:rsidR="005C1AF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C1AFD" w:rsidRPr="005C1AFD">
              <w:rPr>
                <w:rFonts w:ascii="Calibri" w:hAnsi="Calibri" w:cs="Calibri"/>
                <w:i/>
                <w:iCs/>
                <w:color w:val="153D63" w:themeColor="text2" w:themeTint="E6"/>
              </w:rPr>
              <w:t>PHEV</w:t>
            </w:r>
          </w:p>
          <w:p w14:paraId="233AEE21" w14:textId="5B53518D" w:rsidR="00B70784" w:rsidRPr="005D1A6D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</w:rPr>
            </w:pPr>
            <w:r w:rsidRPr="005D1A6D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Import </w:t>
            </w: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>atorgat:</w:t>
            </w:r>
            <w:r w:rsidR="00527C4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</w:rPr>
              <w:t xml:space="preserve"> </w:t>
            </w:r>
            <w:r w:rsidR="00527C48">
              <w:rPr>
                <w:rFonts w:ascii="Calibri" w:hAnsi="Calibri" w:cs="Calibri"/>
                <w:i/>
                <w:iCs/>
                <w:color w:val="153D63" w:themeColor="text2" w:themeTint="E6"/>
              </w:rPr>
              <w:t>72.000,00€</w:t>
            </w:r>
          </w:p>
          <w:p w14:paraId="766BA34A" w14:textId="77777777" w:rsidR="00C9606C" w:rsidRDefault="00C9606C" w:rsidP="00C9606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</w:rPr>
            </w:pPr>
          </w:p>
          <w:p w14:paraId="336C7916" w14:textId="6DF54BD9" w:rsidR="0032573E" w:rsidRPr="005C1AFD" w:rsidRDefault="0032573E" w:rsidP="00C9606C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</w:pPr>
            <w:r w:rsidRPr="005C1AF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Enllaços d'interès:</w:t>
            </w:r>
          </w:p>
          <w:p w14:paraId="636E17D5" w14:textId="77777777" w:rsidR="0032573E" w:rsidRPr="005C1AFD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8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Comissió Europea</w:t>
              </w:r>
            </w:hyperlink>
          </w:p>
          <w:p w14:paraId="1195343A" w14:textId="77777777" w:rsidR="0032573E" w:rsidRPr="005C1AFD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hyperlink r:id="rId9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Direcció General del PRTR i MRR</w:t>
              </w:r>
            </w:hyperlink>
          </w:p>
          <w:p w14:paraId="61ECA1A6" w14:textId="77777777" w:rsidR="0032573E" w:rsidRPr="00640BBC" w:rsidRDefault="0032573E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</w:rPr>
            </w:pPr>
            <w:hyperlink r:id="rId10">
              <w:r w:rsidRPr="005C1AFD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Fons Europeus a Catalunya</w:t>
              </w:r>
            </w:hyperlink>
          </w:p>
          <w:p w14:paraId="4B08A564" w14:textId="4703FDB5" w:rsidR="00640BBC" w:rsidRPr="00640BBC" w:rsidRDefault="00640BB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color w:val="153D63" w:themeColor="text2" w:themeTint="E6"/>
              </w:rPr>
            </w:pPr>
            <w:hyperlink r:id="rId11" w:history="1">
              <w:r w:rsidRPr="00640BBC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</w:rPr>
                <w:t>MOVES III. Incentius a la mobilitat eficient i sostenible.</w:t>
              </w:r>
            </w:hyperlink>
          </w:p>
          <w:p w14:paraId="0F792C7E" w14:textId="77777777" w:rsidR="0032573E" w:rsidRPr="003C4C06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highlight w:val="yellow"/>
              </w:rPr>
            </w:pPr>
          </w:p>
          <w:p w14:paraId="10B2ABD5" w14:textId="6327E82C" w:rsidR="0032573E" w:rsidRPr="002F6BBE" w:rsidRDefault="0032573E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</w:rPr>
            </w:pPr>
            <w:r w:rsidRPr="005C1AFD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</w:rPr>
              <w:t>Identitat visual del finançament rebut</w:t>
            </w:r>
          </w:p>
          <w:p w14:paraId="7C4CF76F" w14:textId="7BB9F5F8" w:rsidR="00640BBC" w:rsidRPr="00640BBC" w:rsidRDefault="00640BBC" w:rsidP="00640BBC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</w:rPr>
            </w:pPr>
            <w:r w:rsidRPr="00640BBC">
              <w:rPr>
                <w:rFonts w:ascii="Calibri" w:eastAsia="Calibri" w:hAnsi="Calibri" w:cs="Calibri"/>
                <w:noProof/>
                <w:color w:val="002060"/>
              </w:rPr>
              <w:drawing>
                <wp:inline distT="0" distB="0" distL="0" distR="0" wp14:anchorId="13F6C0BE" wp14:editId="1C781282">
                  <wp:extent cx="4791075" cy="266065"/>
                  <wp:effectExtent l="0" t="0" r="9525" b="635"/>
                  <wp:docPr id="1810123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2DB1" w14:textId="4F4D53D2" w:rsidR="0032573E" w:rsidRPr="00316143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399A5183" w14:textId="77777777" w:rsidR="00805A86" w:rsidRPr="00316143" w:rsidRDefault="00805A86" w:rsidP="00643255"/>
    <w:sectPr w:rsidR="00805A86" w:rsidRPr="00316143" w:rsidSect="00643255">
      <w:headerReference w:type="default" r:id="rId13"/>
      <w:footerReference w:type="default" r:id="rId14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3455145E" w14:textId="77777777" w:rsidTr="49595962">
      <w:trPr>
        <w:trHeight w:val="300"/>
      </w:trPr>
      <w:tc>
        <w:tcPr>
          <w:tcW w:w="2830" w:type="dxa"/>
        </w:tcPr>
        <w:p w14:paraId="56C8C6FF" w14:textId="576C766D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3B8D9928" w14:textId="01BA8AB3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2678BBCF" w14:textId="220AD375" w:rsidR="49595962" w:rsidRDefault="49595962" w:rsidP="49595962">
          <w:pPr>
            <w:pStyle w:val="Encabezado"/>
            <w:ind w:right="-115"/>
            <w:jc w:val="right"/>
          </w:pPr>
        </w:p>
        <w:p w14:paraId="62C20A7C" w14:textId="477217C2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3953D7E8" w14:textId="7708287C" w:rsidR="49595962" w:rsidRDefault="00F9729E" w:rsidP="495959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3C320" wp14:editId="380483F9">
          <wp:simplePos x="0" y="0"/>
          <wp:positionH relativeFrom="column">
            <wp:posOffset>-333375</wp:posOffset>
          </wp:positionH>
          <wp:positionV relativeFrom="paragraph">
            <wp:posOffset>-615315</wp:posOffset>
          </wp:positionV>
          <wp:extent cx="877570" cy="609600"/>
          <wp:effectExtent l="0" t="0" r="0" b="0"/>
          <wp:wrapNone/>
          <wp:docPr id="1998290672" name="Picture 207220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6"/>
  </w:num>
  <w:num w:numId="2" w16cid:durableId="279146841">
    <w:abstractNumId w:val="12"/>
  </w:num>
  <w:num w:numId="3" w16cid:durableId="392890161">
    <w:abstractNumId w:val="16"/>
  </w:num>
  <w:num w:numId="4" w16cid:durableId="1051811408">
    <w:abstractNumId w:val="18"/>
  </w:num>
  <w:num w:numId="5" w16cid:durableId="1791246903">
    <w:abstractNumId w:val="37"/>
  </w:num>
  <w:num w:numId="6" w16cid:durableId="1819955585">
    <w:abstractNumId w:val="13"/>
  </w:num>
  <w:num w:numId="7" w16cid:durableId="1832407694">
    <w:abstractNumId w:val="2"/>
  </w:num>
  <w:num w:numId="8" w16cid:durableId="1973949092">
    <w:abstractNumId w:val="33"/>
  </w:num>
  <w:num w:numId="9" w16cid:durableId="1422724994">
    <w:abstractNumId w:val="20"/>
  </w:num>
  <w:num w:numId="10" w16cid:durableId="801389669">
    <w:abstractNumId w:val="8"/>
  </w:num>
  <w:num w:numId="11" w16cid:durableId="174999036">
    <w:abstractNumId w:val="35"/>
  </w:num>
  <w:num w:numId="12" w16cid:durableId="1671761620">
    <w:abstractNumId w:val="15"/>
  </w:num>
  <w:num w:numId="13" w16cid:durableId="1718048516">
    <w:abstractNumId w:val="5"/>
  </w:num>
  <w:num w:numId="14" w16cid:durableId="1725983587">
    <w:abstractNumId w:val="3"/>
  </w:num>
  <w:num w:numId="15" w16cid:durableId="1859274611">
    <w:abstractNumId w:val="25"/>
  </w:num>
  <w:num w:numId="16" w16cid:durableId="2138404500">
    <w:abstractNumId w:val="23"/>
  </w:num>
  <w:num w:numId="17" w16cid:durableId="2018314036">
    <w:abstractNumId w:val="32"/>
  </w:num>
  <w:num w:numId="18" w16cid:durableId="291640006">
    <w:abstractNumId w:val="6"/>
  </w:num>
  <w:num w:numId="19" w16cid:durableId="1960070260">
    <w:abstractNumId w:val="28"/>
  </w:num>
  <w:num w:numId="20" w16cid:durableId="2111387873">
    <w:abstractNumId w:val="39"/>
  </w:num>
  <w:num w:numId="21" w16cid:durableId="1214002314">
    <w:abstractNumId w:val="31"/>
  </w:num>
  <w:num w:numId="22" w16cid:durableId="696539491">
    <w:abstractNumId w:val="10"/>
  </w:num>
  <w:num w:numId="23" w16cid:durableId="680281401">
    <w:abstractNumId w:val="0"/>
  </w:num>
  <w:num w:numId="24" w16cid:durableId="165288363">
    <w:abstractNumId w:val="9"/>
  </w:num>
  <w:num w:numId="25" w16cid:durableId="1726874012">
    <w:abstractNumId w:val="7"/>
  </w:num>
  <w:num w:numId="26" w16cid:durableId="668869762">
    <w:abstractNumId w:val="17"/>
  </w:num>
  <w:num w:numId="27" w16cid:durableId="1584335199">
    <w:abstractNumId w:val="14"/>
  </w:num>
  <w:num w:numId="28" w16cid:durableId="1256788393">
    <w:abstractNumId w:val="21"/>
  </w:num>
  <w:num w:numId="29" w16cid:durableId="2000302766">
    <w:abstractNumId w:val="40"/>
  </w:num>
  <w:num w:numId="30" w16cid:durableId="654646202">
    <w:abstractNumId w:val="30"/>
  </w:num>
  <w:num w:numId="31" w16cid:durableId="573322388">
    <w:abstractNumId w:val="27"/>
  </w:num>
  <w:num w:numId="32" w16cid:durableId="1414156648">
    <w:abstractNumId w:val="22"/>
  </w:num>
  <w:num w:numId="33" w16cid:durableId="1861552063">
    <w:abstractNumId w:val="4"/>
  </w:num>
  <w:num w:numId="34" w16cid:durableId="1042359780">
    <w:abstractNumId w:val="19"/>
  </w:num>
  <w:num w:numId="35" w16cid:durableId="1334920411">
    <w:abstractNumId w:val="41"/>
  </w:num>
  <w:num w:numId="36" w16cid:durableId="2082437711">
    <w:abstractNumId w:val="38"/>
  </w:num>
  <w:num w:numId="37" w16cid:durableId="1688167755">
    <w:abstractNumId w:val="26"/>
  </w:num>
  <w:num w:numId="38" w16cid:durableId="1791779446">
    <w:abstractNumId w:val="11"/>
  </w:num>
  <w:num w:numId="39" w16cid:durableId="1198278722">
    <w:abstractNumId w:val="29"/>
  </w:num>
  <w:num w:numId="40" w16cid:durableId="1861580997">
    <w:abstractNumId w:val="34"/>
  </w:num>
  <w:num w:numId="41" w16cid:durableId="778717306">
    <w:abstractNumId w:val="1"/>
  </w:num>
  <w:num w:numId="42" w16cid:durableId="166920867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122F7"/>
    <w:rsid w:val="00026B16"/>
    <w:rsid w:val="000361ED"/>
    <w:rsid w:val="00062D3B"/>
    <w:rsid w:val="00065DEA"/>
    <w:rsid w:val="000664B9"/>
    <w:rsid w:val="00130F8A"/>
    <w:rsid w:val="00141A5B"/>
    <w:rsid w:val="00142BBA"/>
    <w:rsid w:val="00143E48"/>
    <w:rsid w:val="00173ACB"/>
    <w:rsid w:val="001B7B0E"/>
    <w:rsid w:val="001C73DE"/>
    <w:rsid w:val="001F1234"/>
    <w:rsid w:val="00204EAB"/>
    <w:rsid w:val="00223F58"/>
    <w:rsid w:val="002460C2"/>
    <w:rsid w:val="00247DF6"/>
    <w:rsid w:val="00253C07"/>
    <w:rsid w:val="0025663D"/>
    <w:rsid w:val="00267121"/>
    <w:rsid w:val="002832FD"/>
    <w:rsid w:val="002A3ADC"/>
    <w:rsid w:val="002B454E"/>
    <w:rsid w:val="002D0B77"/>
    <w:rsid w:val="002D2806"/>
    <w:rsid w:val="002F38DA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C3120"/>
    <w:rsid w:val="003C4C06"/>
    <w:rsid w:val="003F5E2C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11EE2"/>
    <w:rsid w:val="00516CC6"/>
    <w:rsid w:val="005223B1"/>
    <w:rsid w:val="00527C48"/>
    <w:rsid w:val="00536C8A"/>
    <w:rsid w:val="00575D00"/>
    <w:rsid w:val="005A653E"/>
    <w:rsid w:val="005C1AFD"/>
    <w:rsid w:val="005C2943"/>
    <w:rsid w:val="005D1A6D"/>
    <w:rsid w:val="005E441F"/>
    <w:rsid w:val="005E6E1A"/>
    <w:rsid w:val="005F378E"/>
    <w:rsid w:val="0060197E"/>
    <w:rsid w:val="00611C18"/>
    <w:rsid w:val="00616AAD"/>
    <w:rsid w:val="00640BBC"/>
    <w:rsid w:val="00643255"/>
    <w:rsid w:val="00647772"/>
    <w:rsid w:val="00665B13"/>
    <w:rsid w:val="006663E4"/>
    <w:rsid w:val="00672AA2"/>
    <w:rsid w:val="006916D8"/>
    <w:rsid w:val="006A0CDD"/>
    <w:rsid w:val="006D4654"/>
    <w:rsid w:val="006E1EDD"/>
    <w:rsid w:val="00776063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64FB7"/>
    <w:rsid w:val="0087287B"/>
    <w:rsid w:val="008944A1"/>
    <w:rsid w:val="00894582"/>
    <w:rsid w:val="008A235D"/>
    <w:rsid w:val="0092051F"/>
    <w:rsid w:val="00944506"/>
    <w:rsid w:val="00947A13"/>
    <w:rsid w:val="009654A6"/>
    <w:rsid w:val="00967F26"/>
    <w:rsid w:val="00973409"/>
    <w:rsid w:val="009762D1"/>
    <w:rsid w:val="00987E3D"/>
    <w:rsid w:val="0099304F"/>
    <w:rsid w:val="009C1073"/>
    <w:rsid w:val="009D0C18"/>
    <w:rsid w:val="009D2DB6"/>
    <w:rsid w:val="009D3012"/>
    <w:rsid w:val="009E27EF"/>
    <w:rsid w:val="009E7C4E"/>
    <w:rsid w:val="009F174F"/>
    <w:rsid w:val="00A032CC"/>
    <w:rsid w:val="00A32B5E"/>
    <w:rsid w:val="00A3373E"/>
    <w:rsid w:val="00A3681F"/>
    <w:rsid w:val="00A37F03"/>
    <w:rsid w:val="00A44B78"/>
    <w:rsid w:val="00A53839"/>
    <w:rsid w:val="00A71668"/>
    <w:rsid w:val="00A96B83"/>
    <w:rsid w:val="00AA6716"/>
    <w:rsid w:val="00AA7ED3"/>
    <w:rsid w:val="00AC19FB"/>
    <w:rsid w:val="00AD381E"/>
    <w:rsid w:val="00B2238F"/>
    <w:rsid w:val="00B64140"/>
    <w:rsid w:val="00B65E82"/>
    <w:rsid w:val="00B70784"/>
    <w:rsid w:val="00B86A65"/>
    <w:rsid w:val="00B907F2"/>
    <w:rsid w:val="00B914DD"/>
    <w:rsid w:val="00B950F5"/>
    <w:rsid w:val="00BA3682"/>
    <w:rsid w:val="00BA5D4E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7820"/>
    <w:rsid w:val="00C83A73"/>
    <w:rsid w:val="00C91093"/>
    <w:rsid w:val="00C9606C"/>
    <w:rsid w:val="00CA28BB"/>
    <w:rsid w:val="00CC7DD6"/>
    <w:rsid w:val="00D15211"/>
    <w:rsid w:val="00D1EF5D"/>
    <w:rsid w:val="00D54409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E008DE"/>
    <w:rsid w:val="00E52FEE"/>
    <w:rsid w:val="00E75097"/>
    <w:rsid w:val="00EC0025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963E0"/>
    <w:rsid w:val="00F9729E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Ttulo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tulo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tulo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Cita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D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44B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recovery-plan-europe_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en.gencat.cat/ca/energia/ajuts/mobilitat/pla-moves-i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teriors.gencat.cat/ca/ambits-dactuacio/afers_exteriors/ue/fons_europ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seuropeos.hacienda.gob.es/sitios/dgpmrr/ca-ES/paginas/quiene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Vanessa Ivette Tiberi Campillo</cp:lastModifiedBy>
  <cp:revision>3</cp:revision>
  <dcterms:created xsi:type="dcterms:W3CDTF">2025-09-17T06:38:00Z</dcterms:created>
  <dcterms:modified xsi:type="dcterms:W3CDTF">2025-09-17T07:14:00Z</dcterms:modified>
</cp:coreProperties>
</file>